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6B4C" w14:textId="3F11EA5F" w:rsidR="0010372D" w:rsidRPr="00B02EB7" w:rsidRDefault="007B4245" w:rsidP="00F22E95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02EB7">
        <w:rPr>
          <w:rFonts w:asciiTheme="minorHAnsi" w:hAnsiTheme="minorHAnsi"/>
          <w:b/>
          <w:color w:val="000000" w:themeColor="text1"/>
          <w:szCs w:val="24"/>
        </w:rPr>
        <w:t xml:space="preserve">PRR </w:t>
      </w:r>
      <w:r w:rsidR="00AE6756" w:rsidRPr="00B02EB7">
        <w:rPr>
          <w:rFonts w:asciiTheme="minorHAnsi" w:hAnsiTheme="minorHAnsi"/>
          <w:b/>
          <w:color w:val="000000" w:themeColor="text1"/>
          <w:szCs w:val="24"/>
        </w:rPr>
        <w:t>1</w:t>
      </w:r>
      <w:r w:rsidR="001006F0">
        <w:rPr>
          <w:rFonts w:asciiTheme="minorHAnsi" w:hAnsiTheme="minorHAnsi"/>
          <w:b/>
          <w:color w:val="000000" w:themeColor="text1"/>
          <w:szCs w:val="24"/>
        </w:rPr>
        <w:t>174</w:t>
      </w:r>
      <w:r w:rsidR="008C1D59" w:rsidRPr="00B02EB7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10372D" w:rsidRPr="00B02EB7">
        <w:rPr>
          <w:rFonts w:asciiTheme="minorHAnsi" w:hAnsiTheme="minorHAnsi"/>
          <w:b/>
          <w:color w:val="000000" w:themeColor="text1"/>
          <w:szCs w:val="24"/>
        </w:rPr>
        <w:t>Comments</w:t>
      </w:r>
    </w:p>
    <w:p w14:paraId="54A2747A" w14:textId="3B0A9BEC" w:rsidR="00BB6AE8" w:rsidRPr="00B02EB7" w:rsidRDefault="00A24DEF" w:rsidP="00722B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New </w:t>
      </w:r>
      <w:r w:rsidR="001006F0">
        <w:rPr>
          <w:rFonts w:asciiTheme="minorHAnsi" w:hAnsiTheme="minorHAnsi"/>
          <w:b/>
          <w:szCs w:val="24"/>
        </w:rPr>
        <w:t>Demand Response BPM</w:t>
      </w:r>
    </w:p>
    <w:p w14:paraId="766EC311" w14:textId="77777777" w:rsidR="00207948" w:rsidRPr="00B02EB7" w:rsidRDefault="00207948" w:rsidP="00DB28A0">
      <w:pPr>
        <w:rPr>
          <w:rFonts w:asciiTheme="minorHAnsi" w:hAnsiTheme="minorHAnsi" w:cstheme="minorHAnsi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3083"/>
        <w:gridCol w:w="2340"/>
      </w:tblGrid>
      <w:tr w:rsidR="000047B1" w:rsidRPr="00B02EB7" w14:paraId="1FA5FFE5" w14:textId="77777777" w:rsidTr="00A24DEF">
        <w:trPr>
          <w:trHeight w:val="20"/>
        </w:trPr>
        <w:tc>
          <w:tcPr>
            <w:tcW w:w="4045" w:type="dxa"/>
            <w:shd w:val="clear" w:color="auto" w:fill="D9D9D9" w:themeFill="background1" w:themeFillShade="D9"/>
            <w:hideMark/>
          </w:tcPr>
          <w:p w14:paraId="775B5704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Submitted by</w:t>
            </w:r>
          </w:p>
        </w:tc>
        <w:tc>
          <w:tcPr>
            <w:tcW w:w="3083" w:type="dxa"/>
            <w:shd w:val="clear" w:color="auto" w:fill="D9D9D9" w:themeFill="background1" w:themeFillShade="D9"/>
            <w:hideMark/>
          </w:tcPr>
          <w:p w14:paraId="06262779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Company</w:t>
            </w:r>
          </w:p>
        </w:tc>
        <w:tc>
          <w:tcPr>
            <w:tcW w:w="2340" w:type="dxa"/>
            <w:shd w:val="clear" w:color="auto" w:fill="D9D9D9" w:themeFill="background1" w:themeFillShade="D9"/>
            <w:hideMark/>
          </w:tcPr>
          <w:p w14:paraId="00C4F98B" w14:textId="77777777" w:rsidR="000047B1" w:rsidRPr="00B02EB7" w:rsidRDefault="000047B1" w:rsidP="008232B2">
            <w:pPr>
              <w:rPr>
                <w:rFonts w:asciiTheme="minorHAnsi" w:hAnsiTheme="minorHAnsi"/>
                <w:b/>
                <w:szCs w:val="24"/>
              </w:rPr>
            </w:pPr>
            <w:r w:rsidRPr="00B02EB7">
              <w:rPr>
                <w:rFonts w:asciiTheme="minorHAnsi" w:hAnsiTheme="minorHAnsi"/>
                <w:b/>
                <w:szCs w:val="24"/>
              </w:rPr>
              <w:t>Date Submitted</w:t>
            </w:r>
          </w:p>
        </w:tc>
      </w:tr>
      <w:tr w:rsidR="000047B1" w:rsidRPr="00B02EB7" w14:paraId="71E44D9F" w14:textId="77777777" w:rsidTr="00A24DEF">
        <w:trPr>
          <w:trHeight w:val="487"/>
        </w:trPr>
        <w:tc>
          <w:tcPr>
            <w:tcW w:w="4045" w:type="dxa"/>
            <w:hideMark/>
          </w:tcPr>
          <w:p w14:paraId="3E56C916" w14:textId="20327A42" w:rsidR="000F2ADA" w:rsidRPr="00B02EB7" w:rsidRDefault="001006F0" w:rsidP="00DB28A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Randy Chiu</w:t>
            </w:r>
          </w:p>
          <w:p w14:paraId="226D2E9E" w14:textId="2E969C62" w:rsidR="00E35057" w:rsidRPr="00B02EB7" w:rsidRDefault="007F1746" w:rsidP="00DB28A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B02EB7">
              <w:rPr>
                <w:rFonts w:asciiTheme="minorHAnsi" w:hAnsiTheme="minorHAnsi"/>
                <w:color w:val="000000" w:themeColor="text1"/>
                <w:szCs w:val="24"/>
              </w:rPr>
              <w:t>415-973-01</w:t>
            </w:r>
            <w:r w:rsidR="001006F0">
              <w:rPr>
                <w:rFonts w:asciiTheme="minorHAnsi" w:hAnsiTheme="minorHAnsi"/>
                <w:color w:val="000000" w:themeColor="text1"/>
                <w:szCs w:val="24"/>
              </w:rPr>
              <w:t>03</w:t>
            </w:r>
          </w:p>
          <w:p w14:paraId="51A2287B" w14:textId="141B84F0" w:rsidR="00E35057" w:rsidRPr="00B02EB7" w:rsidRDefault="001006F0" w:rsidP="00DB28A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Randy.chiu</w:t>
            </w:r>
            <w:r w:rsidR="007F1746" w:rsidRPr="00B02EB7">
              <w:rPr>
                <w:rFonts w:asciiTheme="minorHAnsi" w:hAnsiTheme="minorHAnsi"/>
                <w:color w:val="000000" w:themeColor="text1"/>
                <w:szCs w:val="24"/>
              </w:rPr>
              <w:t>@pge.com</w:t>
            </w:r>
          </w:p>
        </w:tc>
        <w:tc>
          <w:tcPr>
            <w:tcW w:w="3083" w:type="dxa"/>
            <w:hideMark/>
          </w:tcPr>
          <w:p w14:paraId="54F7E2A8" w14:textId="77777777" w:rsidR="000047B1" w:rsidRPr="00B02EB7" w:rsidRDefault="000047B1" w:rsidP="008232B2">
            <w:pPr>
              <w:rPr>
                <w:rFonts w:asciiTheme="minorHAnsi" w:hAnsiTheme="minorHAnsi"/>
                <w:szCs w:val="24"/>
              </w:rPr>
            </w:pPr>
            <w:r w:rsidRPr="00B02EB7">
              <w:rPr>
                <w:rFonts w:asciiTheme="minorHAnsi" w:hAnsiTheme="minorHAnsi"/>
                <w:szCs w:val="24"/>
              </w:rPr>
              <w:t>Pacific Gas and Electric Company</w:t>
            </w:r>
          </w:p>
        </w:tc>
        <w:tc>
          <w:tcPr>
            <w:tcW w:w="2340" w:type="dxa"/>
            <w:hideMark/>
          </w:tcPr>
          <w:p w14:paraId="44BF170E" w14:textId="2D19F585" w:rsidR="000047B1" w:rsidRPr="00B02EB7" w:rsidRDefault="001006F0" w:rsidP="008232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August</w:t>
            </w:r>
            <w:r w:rsidR="000B14A4" w:rsidRPr="00B02EB7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13</w:t>
            </w:r>
            <w:r w:rsidR="000B14A4" w:rsidRPr="00B02EB7">
              <w:rPr>
                <w:rFonts w:asciiTheme="minorHAnsi" w:hAnsiTheme="minorHAnsi"/>
                <w:color w:val="000000" w:themeColor="text1"/>
                <w:szCs w:val="24"/>
              </w:rPr>
              <w:t>, 2019</w:t>
            </w:r>
            <w:r w:rsidR="007F1746" w:rsidRPr="00B02EB7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</w:tr>
    </w:tbl>
    <w:p w14:paraId="5E82CF49" w14:textId="77777777" w:rsidR="00BB6AE8" w:rsidRPr="00B02EB7" w:rsidRDefault="00BB6AE8" w:rsidP="00BB6AE8">
      <w:pPr>
        <w:rPr>
          <w:rFonts w:asciiTheme="minorHAnsi" w:hAnsiTheme="minorHAnsi" w:cstheme="minorHAnsi"/>
          <w:szCs w:val="24"/>
        </w:rPr>
      </w:pPr>
    </w:p>
    <w:p w14:paraId="63EBB1E5" w14:textId="52F860F8" w:rsidR="008B07BC" w:rsidRDefault="00EB1D34" w:rsidP="002B7397">
      <w:pPr>
        <w:rPr>
          <w:rFonts w:asciiTheme="minorHAnsi" w:hAnsiTheme="minorHAnsi" w:cstheme="minorHAnsi"/>
          <w:color w:val="000000" w:themeColor="text1"/>
          <w:szCs w:val="24"/>
        </w:rPr>
      </w:pPr>
      <w:r w:rsidRPr="00B02EB7">
        <w:rPr>
          <w:rFonts w:asciiTheme="minorHAnsi" w:hAnsiTheme="minorHAnsi"/>
        </w:rPr>
        <w:t xml:space="preserve">Pacific Gas and Electric Company </w:t>
      </w:r>
      <w:r w:rsidR="008C1D59" w:rsidRPr="00B02EB7">
        <w:rPr>
          <w:rFonts w:asciiTheme="minorHAnsi" w:hAnsiTheme="minorHAnsi"/>
        </w:rPr>
        <w:t xml:space="preserve">(PG&amp;E) </w:t>
      </w:r>
      <w:r w:rsidRPr="00B02EB7">
        <w:rPr>
          <w:rFonts w:asciiTheme="minorHAnsi" w:hAnsiTheme="minorHAnsi"/>
        </w:rPr>
        <w:t xml:space="preserve">appreciates the opportunity to comment on PRR </w:t>
      </w:r>
      <w:r w:rsidR="000B14A4" w:rsidRPr="00B02EB7">
        <w:rPr>
          <w:rFonts w:asciiTheme="minorHAnsi" w:hAnsiTheme="minorHAnsi"/>
        </w:rPr>
        <w:t>1</w:t>
      </w:r>
      <w:r w:rsidR="005D6E0C">
        <w:rPr>
          <w:rFonts w:asciiTheme="minorHAnsi" w:hAnsiTheme="minorHAnsi"/>
        </w:rPr>
        <w:t>17</w:t>
      </w:r>
      <w:r w:rsidR="000B14A4" w:rsidRPr="00B02EB7">
        <w:rPr>
          <w:rFonts w:asciiTheme="minorHAnsi" w:hAnsiTheme="minorHAnsi"/>
        </w:rPr>
        <w:t>4, “</w:t>
      </w:r>
      <w:r w:rsidR="005B4D74" w:rsidRPr="005B4D74">
        <w:rPr>
          <w:rFonts w:asciiTheme="minorHAnsi" w:hAnsiTheme="minorHAnsi"/>
        </w:rPr>
        <w:t>New Demand Response BPM and language for energy storage and distributed energy resources 3a initiative</w:t>
      </w:r>
      <w:r w:rsidR="002B7397">
        <w:rPr>
          <w:rFonts w:asciiTheme="minorHAnsi" w:hAnsiTheme="minorHAnsi"/>
        </w:rPr>
        <w:t xml:space="preserve">.” </w:t>
      </w:r>
      <w:r w:rsidR="002B7397" w:rsidRPr="002B7397">
        <w:rPr>
          <w:rFonts w:asciiTheme="minorHAnsi" w:hAnsiTheme="minorHAnsi"/>
        </w:rPr>
        <w:t>PG&amp;E appreciates the development of a D</w:t>
      </w:r>
      <w:r w:rsidR="00923FBE">
        <w:rPr>
          <w:rFonts w:asciiTheme="minorHAnsi" w:hAnsiTheme="minorHAnsi"/>
        </w:rPr>
        <w:t xml:space="preserve">emand </w:t>
      </w:r>
      <w:r w:rsidR="002B7397" w:rsidRPr="002B7397">
        <w:rPr>
          <w:rFonts w:asciiTheme="minorHAnsi" w:hAnsiTheme="minorHAnsi"/>
        </w:rPr>
        <w:t>R</w:t>
      </w:r>
      <w:r w:rsidR="00923FBE">
        <w:rPr>
          <w:rFonts w:asciiTheme="minorHAnsi" w:hAnsiTheme="minorHAnsi"/>
        </w:rPr>
        <w:t>esponse</w:t>
      </w:r>
      <w:r w:rsidR="002B7397" w:rsidRPr="002B7397">
        <w:rPr>
          <w:rFonts w:asciiTheme="minorHAnsi" w:hAnsiTheme="minorHAnsi"/>
        </w:rPr>
        <w:t xml:space="preserve"> BPM to better manage the implementation details of demand response and includes a few high-level comments in addition to the tracked changes in the BPM</w:t>
      </w:r>
      <w:r w:rsidR="00E84FCF">
        <w:rPr>
          <w:rFonts w:asciiTheme="minorHAnsi" w:hAnsiTheme="minorHAnsi"/>
        </w:rPr>
        <w:t xml:space="preserve"> draft</w:t>
      </w:r>
      <w:r w:rsidR="002B7397" w:rsidRPr="002B7397">
        <w:rPr>
          <w:rFonts w:asciiTheme="minorHAnsi" w:hAnsiTheme="minorHAnsi"/>
        </w:rPr>
        <w:t xml:space="preserve">. </w:t>
      </w:r>
    </w:p>
    <w:p w14:paraId="2D1C1702" w14:textId="1F368AE7" w:rsidR="002B7397" w:rsidRPr="005B4D74" w:rsidRDefault="002B7397" w:rsidP="002B7397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D13EAA3" w14:textId="7EDED21D" w:rsidR="002B7397" w:rsidRPr="005B4D74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PG&amp;E requests that CAISO clarify if or how the DR BPM will impact the DR User Guide. </w:t>
      </w:r>
    </w:p>
    <w:p w14:paraId="5024816F" w14:textId="1FAE6B19" w:rsidR="002B7397" w:rsidRDefault="002B7397" w:rsidP="002B739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PG&amp;E notes some information in the User Guide is redundant of the BPM. Will CAISO maintain both documents? How should stakeholders use each document? </w:t>
      </w:r>
    </w:p>
    <w:p w14:paraId="6752F162" w14:textId="0756B57A" w:rsidR="006473F7" w:rsidRDefault="006473F7" w:rsidP="006473F7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AD41E28" w14:textId="359A29F4" w:rsidR="006473F7" w:rsidRPr="00564783" w:rsidRDefault="006473F7" w:rsidP="006473F7">
      <w:pPr>
        <w:rPr>
          <w:rFonts w:asciiTheme="minorHAnsi" w:hAnsiTheme="minorHAnsi" w:cstheme="minorHAnsi"/>
          <w:color w:val="00B050"/>
          <w:szCs w:val="24"/>
        </w:rPr>
      </w:pPr>
      <w:r w:rsidRPr="00564783">
        <w:rPr>
          <w:rFonts w:asciiTheme="minorHAnsi" w:hAnsiTheme="minorHAnsi" w:cstheme="minorHAnsi"/>
          <w:color w:val="00B050"/>
          <w:szCs w:val="24"/>
        </w:rPr>
        <w:t>To align with the ISO’s Business Practice</w:t>
      </w:r>
      <w:r w:rsidR="005C4A4D">
        <w:rPr>
          <w:rFonts w:asciiTheme="minorHAnsi" w:hAnsiTheme="minorHAnsi" w:cstheme="minorHAnsi"/>
          <w:color w:val="00B050"/>
          <w:szCs w:val="24"/>
        </w:rPr>
        <w:t xml:space="preserve"> and </w:t>
      </w:r>
      <w:r w:rsidR="000F1E36">
        <w:rPr>
          <w:rFonts w:asciiTheme="minorHAnsi" w:hAnsiTheme="minorHAnsi" w:cstheme="minorHAnsi"/>
          <w:color w:val="00B050"/>
          <w:szCs w:val="24"/>
        </w:rPr>
        <w:t>provide a point of reference for Demand Response Participants</w:t>
      </w:r>
      <w:r w:rsidRPr="00564783">
        <w:rPr>
          <w:rFonts w:asciiTheme="minorHAnsi" w:hAnsiTheme="minorHAnsi" w:cstheme="minorHAnsi"/>
          <w:color w:val="00B050"/>
          <w:szCs w:val="24"/>
        </w:rPr>
        <w:t xml:space="preserve">, the sections related to business processes </w:t>
      </w:r>
      <w:r w:rsidR="00CF35B0">
        <w:rPr>
          <w:rFonts w:asciiTheme="minorHAnsi" w:hAnsiTheme="minorHAnsi" w:cstheme="minorHAnsi"/>
          <w:color w:val="00B050"/>
          <w:szCs w:val="24"/>
        </w:rPr>
        <w:t>has been</w:t>
      </w:r>
      <w:r w:rsidRPr="00564783">
        <w:rPr>
          <w:rFonts w:asciiTheme="minorHAnsi" w:hAnsiTheme="minorHAnsi" w:cstheme="minorHAnsi"/>
          <w:color w:val="00B050"/>
          <w:szCs w:val="24"/>
        </w:rPr>
        <w:t xml:space="preserve"> moved from the DR User Guide to the BPM for Demand Response.  </w:t>
      </w:r>
      <w:r w:rsidR="00B40921">
        <w:rPr>
          <w:rFonts w:asciiTheme="minorHAnsi" w:hAnsiTheme="minorHAnsi" w:cstheme="minorHAnsi"/>
          <w:color w:val="00B050"/>
          <w:szCs w:val="24"/>
        </w:rPr>
        <w:t xml:space="preserve">As you are </w:t>
      </w:r>
      <w:r w:rsidR="000F1E36">
        <w:rPr>
          <w:rFonts w:asciiTheme="minorHAnsi" w:hAnsiTheme="minorHAnsi" w:cstheme="minorHAnsi"/>
          <w:color w:val="00B050"/>
          <w:szCs w:val="24"/>
        </w:rPr>
        <w:t>already aware, some sections from the BPM for Metering has also been moved to the BPM for Demand Response for the same purpose.  The DR User G</w:t>
      </w:r>
      <w:r w:rsidR="005D3B56">
        <w:rPr>
          <w:rFonts w:asciiTheme="minorHAnsi" w:hAnsiTheme="minorHAnsi" w:cstheme="minorHAnsi"/>
          <w:color w:val="00B050"/>
          <w:szCs w:val="24"/>
        </w:rPr>
        <w:t xml:space="preserve">uide will cover </w:t>
      </w:r>
      <w:r w:rsidR="00B40921">
        <w:rPr>
          <w:rFonts w:asciiTheme="minorHAnsi" w:hAnsiTheme="minorHAnsi" w:cstheme="minorHAnsi"/>
          <w:color w:val="00B050"/>
          <w:szCs w:val="24"/>
        </w:rPr>
        <w:t xml:space="preserve">software </w:t>
      </w:r>
      <w:r w:rsidR="005C4A4D">
        <w:rPr>
          <w:rFonts w:asciiTheme="minorHAnsi" w:hAnsiTheme="minorHAnsi" w:cstheme="minorHAnsi"/>
          <w:color w:val="00B050"/>
          <w:szCs w:val="24"/>
        </w:rPr>
        <w:t>application related</w:t>
      </w:r>
      <w:r w:rsidR="00BD2570">
        <w:rPr>
          <w:rFonts w:asciiTheme="minorHAnsi" w:hAnsiTheme="minorHAnsi" w:cstheme="minorHAnsi"/>
          <w:color w:val="00B050"/>
          <w:szCs w:val="24"/>
        </w:rPr>
        <w:t xml:space="preserve"> topics.</w:t>
      </w:r>
    </w:p>
    <w:p w14:paraId="27E42878" w14:textId="77777777" w:rsidR="005B4D74" w:rsidRPr="00564783" w:rsidRDefault="005B4D74" w:rsidP="005B4D74">
      <w:pPr>
        <w:pStyle w:val="ListParagraph"/>
        <w:rPr>
          <w:rFonts w:asciiTheme="minorHAnsi" w:hAnsiTheme="minorHAnsi" w:cstheme="minorHAnsi"/>
          <w:color w:val="00B050"/>
          <w:sz w:val="24"/>
          <w:szCs w:val="24"/>
        </w:rPr>
      </w:pPr>
    </w:p>
    <w:p w14:paraId="23865738" w14:textId="554631D0" w:rsidR="002B7397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the BPM applies to DR implementation including all phases of ESDER, PG&amp;E recommends the BPM not be the “ESDER 3A” BPM. Accordingly, PG&amp;E recommends CAISO 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re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>mov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title reference to ESDER 3A. </w:t>
      </w:r>
    </w:p>
    <w:p w14:paraId="00F1E8CF" w14:textId="6FF1DEEF" w:rsidR="00BD2570" w:rsidRDefault="00BD2570" w:rsidP="00BD257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2338ACE8" w14:textId="47FD2A3C" w:rsidR="005B4D74" w:rsidRPr="00BD2570" w:rsidRDefault="00BD2570" w:rsidP="00BD2570">
      <w:pPr>
        <w:rPr>
          <w:rFonts w:asciiTheme="minorHAnsi" w:hAnsiTheme="minorHAnsi" w:cstheme="minorHAnsi"/>
          <w:color w:val="00B050"/>
          <w:szCs w:val="24"/>
        </w:rPr>
      </w:pPr>
      <w:r w:rsidRPr="00BD2570">
        <w:rPr>
          <w:rFonts w:asciiTheme="minorHAnsi" w:hAnsiTheme="minorHAnsi" w:cstheme="minorHAnsi"/>
          <w:color w:val="00B050"/>
          <w:szCs w:val="24"/>
        </w:rPr>
        <w:t xml:space="preserve">ISO agree with this comment.  </w:t>
      </w:r>
      <w:r w:rsidR="005142C9">
        <w:rPr>
          <w:rFonts w:asciiTheme="minorHAnsi" w:hAnsiTheme="minorHAnsi" w:cstheme="minorHAnsi"/>
          <w:color w:val="00B050"/>
          <w:szCs w:val="24"/>
        </w:rPr>
        <w:t xml:space="preserve">ISO </w:t>
      </w:r>
      <w:r w:rsidRPr="00BD2570">
        <w:rPr>
          <w:rFonts w:asciiTheme="minorHAnsi" w:hAnsiTheme="minorHAnsi" w:cstheme="minorHAnsi"/>
          <w:color w:val="00B050"/>
          <w:szCs w:val="24"/>
        </w:rPr>
        <w:t>will remove the word “ESDER3A”</w:t>
      </w:r>
      <w:r w:rsidR="005142C9">
        <w:rPr>
          <w:rFonts w:asciiTheme="minorHAnsi" w:hAnsiTheme="minorHAnsi" w:cstheme="minorHAnsi"/>
          <w:color w:val="00B050"/>
          <w:szCs w:val="24"/>
        </w:rPr>
        <w:t xml:space="preserve"> from the file name</w:t>
      </w:r>
      <w:r w:rsidRPr="00BD2570">
        <w:rPr>
          <w:rFonts w:asciiTheme="minorHAnsi" w:hAnsiTheme="minorHAnsi" w:cstheme="minorHAnsi"/>
          <w:color w:val="00B050"/>
          <w:szCs w:val="24"/>
        </w:rPr>
        <w:t>.</w:t>
      </w:r>
    </w:p>
    <w:p w14:paraId="0D843910" w14:textId="77777777" w:rsidR="00BD2570" w:rsidRDefault="00BD2570" w:rsidP="005B4D7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7B8E72" w14:textId="02CAAF4B" w:rsidR="002B7397" w:rsidRDefault="002B7397" w:rsidP="002B73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>To make the BPM more intuitive for users</w:t>
      </w:r>
      <w:r w:rsidR="000C103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B4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PG&amp;E recommends the BPM have the following format – which also matches the ESDER format – of pre-market activities, market activities, and post-market activities.</w:t>
      </w:r>
    </w:p>
    <w:p w14:paraId="7F93264F" w14:textId="4DBF6D0E" w:rsidR="00BD2570" w:rsidRDefault="00BD2570" w:rsidP="00BD257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3C7A1BB" w14:textId="19B33BE4" w:rsidR="00CF35B0" w:rsidRPr="00C33D10" w:rsidRDefault="00C33D10" w:rsidP="00C33D10">
      <w:pPr>
        <w:rPr>
          <w:rFonts w:asciiTheme="minorHAnsi" w:hAnsiTheme="minorHAnsi" w:cstheme="minorHAnsi"/>
          <w:color w:val="00B050"/>
          <w:szCs w:val="24"/>
        </w:rPr>
      </w:pPr>
      <w:r w:rsidRPr="00C33D10">
        <w:rPr>
          <w:rFonts w:asciiTheme="minorHAnsi" w:hAnsiTheme="minorHAnsi" w:cstheme="minorHAnsi"/>
          <w:color w:val="00B050"/>
          <w:szCs w:val="24"/>
        </w:rPr>
        <w:t xml:space="preserve">Thank you for the recommendation, </w:t>
      </w:r>
      <w:r>
        <w:rPr>
          <w:rFonts w:asciiTheme="minorHAnsi" w:hAnsiTheme="minorHAnsi" w:cstheme="minorHAnsi"/>
          <w:color w:val="00B050"/>
          <w:szCs w:val="24"/>
        </w:rPr>
        <w:t xml:space="preserve">the BPM for DR follows the standard BPM format, and </w:t>
      </w:r>
      <w:r w:rsidRPr="00C33D10">
        <w:rPr>
          <w:rFonts w:asciiTheme="minorHAnsi" w:hAnsiTheme="minorHAnsi" w:cstheme="minorHAnsi"/>
          <w:color w:val="00B050"/>
          <w:szCs w:val="24"/>
        </w:rPr>
        <w:t>the section numbers in the BPM depicts the pre-market activities, market activities, and post-market activities.  The section for telemetry, however, c</w:t>
      </w:r>
      <w:r w:rsidR="000011BA">
        <w:rPr>
          <w:rFonts w:asciiTheme="minorHAnsi" w:hAnsiTheme="minorHAnsi" w:cstheme="minorHAnsi"/>
          <w:color w:val="00B050"/>
          <w:szCs w:val="24"/>
        </w:rPr>
        <w:t>an be pre-market or post-market.</w:t>
      </w:r>
      <w:bookmarkStart w:id="0" w:name="_GoBack"/>
      <w:bookmarkEnd w:id="0"/>
    </w:p>
    <w:p w14:paraId="3777F9C4" w14:textId="41FBD0A8" w:rsidR="00BD2570" w:rsidRPr="00BD2570" w:rsidRDefault="00BD2570" w:rsidP="00BD257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33772C6" w14:textId="77777777" w:rsidR="00D00055" w:rsidRPr="00B02EB7" w:rsidRDefault="00D00055" w:rsidP="00BB6AE8">
      <w:pPr>
        <w:rPr>
          <w:rFonts w:asciiTheme="minorHAnsi" w:hAnsiTheme="minorHAnsi" w:cstheme="minorHAnsi"/>
          <w:color w:val="FF0000"/>
          <w:szCs w:val="24"/>
        </w:rPr>
      </w:pPr>
    </w:p>
    <w:sectPr w:rsidR="00D00055" w:rsidRPr="00B02EB7" w:rsidSect="00504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1440" w:bottom="1440" w:left="1440" w:header="75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E4CA" w14:textId="77777777" w:rsidR="005C4A4D" w:rsidRDefault="005C4A4D">
      <w:r>
        <w:separator/>
      </w:r>
    </w:p>
  </w:endnote>
  <w:endnote w:type="continuationSeparator" w:id="0">
    <w:p w14:paraId="5CB290C1" w14:textId="77777777" w:rsidR="005C4A4D" w:rsidRDefault="005C4A4D">
      <w:r>
        <w:continuationSeparator/>
      </w:r>
    </w:p>
  </w:endnote>
  <w:endnote w:type="continuationNotice" w:id="1">
    <w:p w14:paraId="3C1BA0EA" w14:textId="77777777" w:rsidR="005C4A4D" w:rsidRDefault="005C4A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C4A4D" w14:paraId="34ABF579" w14:textId="77777777">
      <w:tc>
        <w:tcPr>
          <w:tcW w:w="918" w:type="dxa"/>
        </w:tcPr>
        <w:p w14:paraId="388F126B" w14:textId="77777777" w:rsidR="005C4A4D" w:rsidRDefault="005C4A4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C15AE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3C26BBC" w14:textId="77777777" w:rsidR="005C4A4D" w:rsidRDefault="005C4A4D">
          <w:pPr>
            <w:pStyle w:val="Footer"/>
          </w:pPr>
        </w:p>
      </w:tc>
    </w:tr>
  </w:tbl>
  <w:p w14:paraId="43F4E532" w14:textId="77777777" w:rsidR="005C4A4D" w:rsidRDefault="005C4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18849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1597C" w14:textId="57F952F8" w:rsidR="005C4A4D" w:rsidRPr="008C1D59" w:rsidRDefault="005C4A4D">
        <w:pPr>
          <w:pStyle w:val="Footer"/>
          <w:jc w:val="right"/>
          <w:rPr>
            <w:rFonts w:asciiTheme="minorHAnsi" w:hAnsiTheme="minorHAnsi"/>
          </w:rPr>
        </w:pPr>
        <w:r w:rsidRPr="008C1D59">
          <w:rPr>
            <w:rFonts w:asciiTheme="minorHAnsi" w:hAnsiTheme="minorHAnsi"/>
          </w:rPr>
          <w:fldChar w:fldCharType="begin"/>
        </w:r>
        <w:r w:rsidRPr="008C1D59">
          <w:rPr>
            <w:rFonts w:asciiTheme="minorHAnsi" w:hAnsiTheme="minorHAnsi"/>
          </w:rPr>
          <w:instrText xml:space="preserve"> PAGE   \* MERGEFORMAT </w:instrText>
        </w:r>
        <w:r w:rsidRPr="008C1D59">
          <w:rPr>
            <w:rFonts w:asciiTheme="minorHAnsi" w:hAnsiTheme="minorHAnsi"/>
          </w:rPr>
          <w:fldChar w:fldCharType="separate"/>
        </w:r>
        <w:r w:rsidR="000011BA">
          <w:rPr>
            <w:rFonts w:asciiTheme="minorHAnsi" w:hAnsiTheme="minorHAnsi"/>
            <w:noProof/>
          </w:rPr>
          <w:t>1</w:t>
        </w:r>
        <w:r w:rsidRPr="008C1D59">
          <w:rPr>
            <w:rFonts w:asciiTheme="minorHAnsi" w:hAnsiTheme="minorHAnsi"/>
            <w:noProof/>
          </w:rPr>
          <w:fldChar w:fldCharType="end"/>
        </w:r>
      </w:p>
    </w:sdtContent>
  </w:sdt>
  <w:p w14:paraId="6CB2DBB6" w14:textId="77777777" w:rsidR="005C4A4D" w:rsidRPr="007E1B3B" w:rsidRDefault="005C4A4D" w:rsidP="00C15AEE">
    <w:pPr>
      <w:pStyle w:val="Footer"/>
      <w:jc w:val="right"/>
      <w:rPr>
        <w:color w:val="4E5759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A489" w14:textId="77777777" w:rsidR="005C4A4D" w:rsidRDefault="005C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AA92" w14:textId="77777777" w:rsidR="005C4A4D" w:rsidRDefault="005C4A4D">
      <w:r>
        <w:separator/>
      </w:r>
    </w:p>
  </w:footnote>
  <w:footnote w:type="continuationSeparator" w:id="0">
    <w:p w14:paraId="66C49FC1" w14:textId="77777777" w:rsidR="005C4A4D" w:rsidRDefault="005C4A4D">
      <w:r>
        <w:continuationSeparator/>
      </w:r>
    </w:p>
  </w:footnote>
  <w:footnote w:type="continuationNotice" w:id="1">
    <w:p w14:paraId="2AB863C6" w14:textId="77777777" w:rsidR="005C4A4D" w:rsidRDefault="005C4A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23AC" w14:textId="77777777" w:rsidR="005C4A4D" w:rsidRDefault="005C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9418" w14:textId="77777777" w:rsidR="005C4A4D" w:rsidRPr="00BF3A79" w:rsidRDefault="005C4A4D">
    <w:pPr>
      <w:rPr>
        <w:rFonts w:asciiTheme="minorHAnsi" w:hAnsiTheme="minorHAnsi" w:cstheme="minorHAnsi"/>
        <w:sz w:val="20"/>
        <w:szCs w:val="20"/>
      </w:rPr>
    </w:pPr>
  </w:p>
  <w:p w14:paraId="06904E50" w14:textId="77777777" w:rsidR="005C4A4D" w:rsidRPr="00BF3A79" w:rsidRDefault="005C4A4D">
    <w:pPr>
      <w:rPr>
        <w:rFonts w:asciiTheme="minorHAnsi" w:hAnsiTheme="minorHAnsi" w:cstheme="minorHAnsi"/>
        <w:sz w:val="20"/>
        <w:szCs w:val="20"/>
      </w:rPr>
    </w:pPr>
  </w:p>
  <w:p w14:paraId="6919149F" w14:textId="77777777" w:rsidR="005C4A4D" w:rsidRDefault="005C4A4D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DE25146" wp14:editId="2E54D175">
          <wp:extent cx="2779414" cy="699987"/>
          <wp:effectExtent l="0" t="0" r="1905" b="5080"/>
          <wp:docPr id="2" name="Picture 2" descr="C:\Users\jans\Desktop\PGE_Util_full_rgb_pos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s\Desktop\PGE_Util_full_rgb_pos_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529" cy="70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9157F" w14:textId="77777777" w:rsidR="005C4A4D" w:rsidRPr="00BF3A79" w:rsidRDefault="005C4A4D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F397" w14:textId="77777777" w:rsidR="005C4A4D" w:rsidRDefault="005C4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327"/>
    <w:multiLevelType w:val="hybridMultilevel"/>
    <w:tmpl w:val="CF4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8BF"/>
    <w:multiLevelType w:val="hybridMultilevel"/>
    <w:tmpl w:val="BC4E90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322F4"/>
    <w:multiLevelType w:val="hybridMultilevel"/>
    <w:tmpl w:val="9E42C7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0F16"/>
    <w:multiLevelType w:val="hybridMultilevel"/>
    <w:tmpl w:val="C57C97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473C1"/>
    <w:multiLevelType w:val="hybridMultilevel"/>
    <w:tmpl w:val="F13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7A2"/>
    <w:multiLevelType w:val="hybridMultilevel"/>
    <w:tmpl w:val="04524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C75"/>
    <w:multiLevelType w:val="hybridMultilevel"/>
    <w:tmpl w:val="CECC09CC"/>
    <w:lvl w:ilvl="0" w:tplc="98ACA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BEDC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73EB"/>
    <w:multiLevelType w:val="hybridMultilevel"/>
    <w:tmpl w:val="BDB2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81063"/>
    <w:multiLevelType w:val="hybridMultilevel"/>
    <w:tmpl w:val="979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6086"/>
    <w:multiLevelType w:val="hybridMultilevel"/>
    <w:tmpl w:val="91AAB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0122C"/>
    <w:multiLevelType w:val="hybridMultilevel"/>
    <w:tmpl w:val="BCACC9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B645AC1"/>
    <w:multiLevelType w:val="hybridMultilevel"/>
    <w:tmpl w:val="C74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3E38"/>
    <w:multiLevelType w:val="hybridMultilevel"/>
    <w:tmpl w:val="30523004"/>
    <w:lvl w:ilvl="0" w:tplc="98ACA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5759"/>
    <w:multiLevelType w:val="hybridMultilevel"/>
    <w:tmpl w:val="8C50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B"/>
    <w:rsid w:val="000001B0"/>
    <w:rsid w:val="000011BA"/>
    <w:rsid w:val="000011FC"/>
    <w:rsid w:val="00003E50"/>
    <w:rsid w:val="000047B1"/>
    <w:rsid w:val="00016121"/>
    <w:rsid w:val="00065A0D"/>
    <w:rsid w:val="0009481D"/>
    <w:rsid w:val="000B14A4"/>
    <w:rsid w:val="000B49EF"/>
    <w:rsid w:val="000C103D"/>
    <w:rsid w:val="000C13F2"/>
    <w:rsid w:val="000D0D92"/>
    <w:rsid w:val="000D0E30"/>
    <w:rsid w:val="000E730B"/>
    <w:rsid w:val="000F1E36"/>
    <w:rsid w:val="000F201C"/>
    <w:rsid w:val="000F2ADA"/>
    <w:rsid w:val="001006F0"/>
    <w:rsid w:val="0010372D"/>
    <w:rsid w:val="00103B4B"/>
    <w:rsid w:val="00110EFC"/>
    <w:rsid w:val="00114369"/>
    <w:rsid w:val="00115AB8"/>
    <w:rsid w:val="001348A2"/>
    <w:rsid w:val="001350D3"/>
    <w:rsid w:val="00154D60"/>
    <w:rsid w:val="001555EF"/>
    <w:rsid w:val="00167544"/>
    <w:rsid w:val="00173454"/>
    <w:rsid w:val="00182B37"/>
    <w:rsid w:val="00183B4B"/>
    <w:rsid w:val="001A7430"/>
    <w:rsid w:val="001C48B6"/>
    <w:rsid w:val="001D7B1F"/>
    <w:rsid w:val="00207948"/>
    <w:rsid w:val="0022228C"/>
    <w:rsid w:val="002446A2"/>
    <w:rsid w:val="00247968"/>
    <w:rsid w:val="00263C2E"/>
    <w:rsid w:val="002711E9"/>
    <w:rsid w:val="002B7397"/>
    <w:rsid w:val="002D5CB7"/>
    <w:rsid w:val="002F10EC"/>
    <w:rsid w:val="003428BD"/>
    <w:rsid w:val="00367B3F"/>
    <w:rsid w:val="003934D7"/>
    <w:rsid w:val="003B4166"/>
    <w:rsid w:val="00416F7B"/>
    <w:rsid w:val="00442D91"/>
    <w:rsid w:val="004438ED"/>
    <w:rsid w:val="00464371"/>
    <w:rsid w:val="004662E1"/>
    <w:rsid w:val="0047376F"/>
    <w:rsid w:val="004A4552"/>
    <w:rsid w:val="004B4D91"/>
    <w:rsid w:val="004C6380"/>
    <w:rsid w:val="00504499"/>
    <w:rsid w:val="005078CF"/>
    <w:rsid w:val="005142C9"/>
    <w:rsid w:val="00524745"/>
    <w:rsid w:val="005262CC"/>
    <w:rsid w:val="00535BD3"/>
    <w:rsid w:val="00536DE3"/>
    <w:rsid w:val="00537150"/>
    <w:rsid w:val="00543F9B"/>
    <w:rsid w:val="00546893"/>
    <w:rsid w:val="00551DB7"/>
    <w:rsid w:val="00552436"/>
    <w:rsid w:val="00564783"/>
    <w:rsid w:val="00584516"/>
    <w:rsid w:val="00590774"/>
    <w:rsid w:val="005A609F"/>
    <w:rsid w:val="005B11B6"/>
    <w:rsid w:val="005B28EF"/>
    <w:rsid w:val="005B4D74"/>
    <w:rsid w:val="005C41E4"/>
    <w:rsid w:val="005C4A4D"/>
    <w:rsid w:val="005D3B56"/>
    <w:rsid w:val="005D529F"/>
    <w:rsid w:val="005D6E0C"/>
    <w:rsid w:val="005E6791"/>
    <w:rsid w:val="005F4BE5"/>
    <w:rsid w:val="00605496"/>
    <w:rsid w:val="006375EB"/>
    <w:rsid w:val="00637CA1"/>
    <w:rsid w:val="00643368"/>
    <w:rsid w:val="006473F7"/>
    <w:rsid w:val="00673CBB"/>
    <w:rsid w:val="00697F76"/>
    <w:rsid w:val="006A192C"/>
    <w:rsid w:val="006A58F9"/>
    <w:rsid w:val="006C2072"/>
    <w:rsid w:val="006D6BCE"/>
    <w:rsid w:val="006E09DB"/>
    <w:rsid w:val="006E623C"/>
    <w:rsid w:val="00704C51"/>
    <w:rsid w:val="00711C2A"/>
    <w:rsid w:val="00722B2F"/>
    <w:rsid w:val="007564C0"/>
    <w:rsid w:val="00757D3B"/>
    <w:rsid w:val="00775C90"/>
    <w:rsid w:val="00786FF9"/>
    <w:rsid w:val="007A3974"/>
    <w:rsid w:val="007A42C3"/>
    <w:rsid w:val="007B4245"/>
    <w:rsid w:val="007C3A4D"/>
    <w:rsid w:val="007C6F94"/>
    <w:rsid w:val="007D19ED"/>
    <w:rsid w:val="007D2BEE"/>
    <w:rsid w:val="007D3D34"/>
    <w:rsid w:val="007D64DF"/>
    <w:rsid w:val="007F1746"/>
    <w:rsid w:val="00810662"/>
    <w:rsid w:val="008232B2"/>
    <w:rsid w:val="00872DB5"/>
    <w:rsid w:val="00895846"/>
    <w:rsid w:val="008979F8"/>
    <w:rsid w:val="008A376A"/>
    <w:rsid w:val="008B07BC"/>
    <w:rsid w:val="008C1D59"/>
    <w:rsid w:val="008D173D"/>
    <w:rsid w:val="008E1062"/>
    <w:rsid w:val="00913185"/>
    <w:rsid w:val="00923FBE"/>
    <w:rsid w:val="00965703"/>
    <w:rsid w:val="00971799"/>
    <w:rsid w:val="009B0334"/>
    <w:rsid w:val="009B2BE7"/>
    <w:rsid w:val="009E42EE"/>
    <w:rsid w:val="00A15F6B"/>
    <w:rsid w:val="00A202B7"/>
    <w:rsid w:val="00A24DEF"/>
    <w:rsid w:val="00A400CD"/>
    <w:rsid w:val="00A42BAD"/>
    <w:rsid w:val="00A54179"/>
    <w:rsid w:val="00A87E40"/>
    <w:rsid w:val="00A87E6F"/>
    <w:rsid w:val="00AB25B5"/>
    <w:rsid w:val="00AD000B"/>
    <w:rsid w:val="00AD3268"/>
    <w:rsid w:val="00AE2688"/>
    <w:rsid w:val="00AE6756"/>
    <w:rsid w:val="00B02EB7"/>
    <w:rsid w:val="00B05B87"/>
    <w:rsid w:val="00B20E55"/>
    <w:rsid w:val="00B22EAA"/>
    <w:rsid w:val="00B32AA8"/>
    <w:rsid w:val="00B403FC"/>
    <w:rsid w:val="00B40921"/>
    <w:rsid w:val="00B44AE9"/>
    <w:rsid w:val="00B55722"/>
    <w:rsid w:val="00B76AE8"/>
    <w:rsid w:val="00B771C3"/>
    <w:rsid w:val="00B85D5D"/>
    <w:rsid w:val="00BB2169"/>
    <w:rsid w:val="00BB6AE8"/>
    <w:rsid w:val="00BD2570"/>
    <w:rsid w:val="00BE10E3"/>
    <w:rsid w:val="00BF3A79"/>
    <w:rsid w:val="00C007BE"/>
    <w:rsid w:val="00C15AEE"/>
    <w:rsid w:val="00C30ED9"/>
    <w:rsid w:val="00C335E2"/>
    <w:rsid w:val="00C33D10"/>
    <w:rsid w:val="00C803A7"/>
    <w:rsid w:val="00C83E29"/>
    <w:rsid w:val="00CA0A2D"/>
    <w:rsid w:val="00CC12D1"/>
    <w:rsid w:val="00CF01F9"/>
    <w:rsid w:val="00CF35B0"/>
    <w:rsid w:val="00D00055"/>
    <w:rsid w:val="00D0245A"/>
    <w:rsid w:val="00D27A20"/>
    <w:rsid w:val="00D300D1"/>
    <w:rsid w:val="00D3030B"/>
    <w:rsid w:val="00D54C7E"/>
    <w:rsid w:val="00D5687C"/>
    <w:rsid w:val="00D66D32"/>
    <w:rsid w:val="00D97C50"/>
    <w:rsid w:val="00DA06F0"/>
    <w:rsid w:val="00DA7B08"/>
    <w:rsid w:val="00DB28A0"/>
    <w:rsid w:val="00DB3E26"/>
    <w:rsid w:val="00DB45C3"/>
    <w:rsid w:val="00DB5DC4"/>
    <w:rsid w:val="00DC4D11"/>
    <w:rsid w:val="00DE3F66"/>
    <w:rsid w:val="00E00F7E"/>
    <w:rsid w:val="00E013B8"/>
    <w:rsid w:val="00E034F6"/>
    <w:rsid w:val="00E061BA"/>
    <w:rsid w:val="00E24445"/>
    <w:rsid w:val="00E35057"/>
    <w:rsid w:val="00E427F8"/>
    <w:rsid w:val="00E44710"/>
    <w:rsid w:val="00E53141"/>
    <w:rsid w:val="00E55B02"/>
    <w:rsid w:val="00E61114"/>
    <w:rsid w:val="00E84FCF"/>
    <w:rsid w:val="00EA3739"/>
    <w:rsid w:val="00EB1D34"/>
    <w:rsid w:val="00EC44C2"/>
    <w:rsid w:val="00EE4F7A"/>
    <w:rsid w:val="00EF4CE5"/>
    <w:rsid w:val="00F12B75"/>
    <w:rsid w:val="00F22E95"/>
    <w:rsid w:val="00F30B4E"/>
    <w:rsid w:val="00F46186"/>
    <w:rsid w:val="00F5708D"/>
    <w:rsid w:val="00F62BC3"/>
    <w:rsid w:val="00FA0D35"/>
    <w:rsid w:val="00FB7FA5"/>
    <w:rsid w:val="00FC4254"/>
    <w:rsid w:val="00FC7ED3"/>
    <w:rsid w:val="00FD4C23"/>
    <w:rsid w:val="00FE3BA5"/>
    <w:rsid w:val="02806186"/>
    <w:rsid w:val="125164F2"/>
    <w:rsid w:val="3F6CE511"/>
    <w:rsid w:val="5D872D79"/>
    <w:rsid w:val="716E5590"/>
    <w:rsid w:val="79E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2D64CE"/>
  <w15:docId w15:val="{72BE693F-C40A-4650-9D82-9F2F46A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B1"/>
    <w:pPr>
      <w:spacing w:line="240" w:lineRule="atLeast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17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</w:rPr>
  </w:style>
  <w:style w:type="character" w:styleId="Hyperlink">
    <w:name w:val="Hyperlink"/>
    <w:basedOn w:val="DefaultParagraphFont"/>
    <w:uiPriority w:val="99"/>
    <w:rsid w:val="00971799"/>
    <w:rPr>
      <w:color w:val="0000FF"/>
      <w:u w:val="single"/>
    </w:rPr>
  </w:style>
  <w:style w:type="paragraph" w:styleId="Header">
    <w:name w:val="header"/>
    <w:basedOn w:val="Normal"/>
    <w:rsid w:val="0097179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97179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D231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7B5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33"/>
    <w:pPr>
      <w:spacing w:line="240" w:lineRule="auto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27133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5A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B4E"/>
    <w:pPr>
      <w:spacing w:line="240" w:lineRule="auto"/>
      <w:ind w:left="720"/>
      <w:contextualSpacing/>
    </w:pPr>
    <w:rPr>
      <w:rFonts w:eastAsiaTheme="minorHAnsi" w:cs="Calibri"/>
      <w:sz w:val="22"/>
    </w:rPr>
  </w:style>
  <w:style w:type="paragraph" w:styleId="FootnoteText">
    <w:name w:val="footnote text"/>
    <w:basedOn w:val="Normal"/>
    <w:link w:val="FootnoteTextChar"/>
    <w:rsid w:val="008A376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376A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8A376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4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3F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4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3FC"/>
    <w:rPr>
      <w:rFonts w:ascii="Calibri" w:eastAsia="Calibri" w:hAnsi="Calibri"/>
      <w:b/>
      <w:bCs/>
    </w:rPr>
  </w:style>
  <w:style w:type="paragraph" w:customStyle="1" w:styleId="Default">
    <w:name w:val="Default"/>
    <w:rsid w:val="008232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3B4B"/>
    <w:rPr>
      <w:rFonts w:ascii="Calibri" w:eastAsia="Calibri" w:hAnsi="Calibr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179"/>
    <w:pPr>
      <w:spacing w:line="240" w:lineRule="auto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179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8B07BC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8B07BC"/>
  </w:style>
  <w:style w:type="character" w:customStyle="1" w:styleId="eop">
    <w:name w:val="eop"/>
    <w:basedOn w:val="DefaultParagraphFont"/>
    <w:rsid w:val="008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620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5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2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6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7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3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7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73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6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1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64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56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04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34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4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96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3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1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0845">
                                          <w:marLeft w:val="2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6C6C6"/>
                                            <w:left w:val="single" w:sz="6" w:space="0" w:color="C6C6C6"/>
                                            <w:bottom w:val="single" w:sz="6" w:space="8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1680698796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5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9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1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50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10506">
                                          <w:marLeft w:val="2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6C6C6"/>
                                            <w:left w:val="single" w:sz="6" w:space="0" w:color="C6C6C6"/>
                                            <w:bottom w:val="single" w:sz="6" w:space="8" w:color="C6C6C6"/>
                                            <w:right w:val="single" w:sz="6" w:space="0" w:color="C6C6C6"/>
                                          </w:divBdr>
                                          <w:divsChild>
                                            <w:div w:id="684555893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46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2FEDECB74BAE0B287AA22814CF" ma:contentTypeVersion="13" ma:contentTypeDescription="Create a new document." ma:contentTypeScope="" ma:versionID="4cd2aebe1994086c34724da58a3fa977">
  <xsd:schema xmlns:xsd="http://www.w3.org/2001/XMLSchema" xmlns:xs="http://www.w3.org/2001/XMLSchema" xmlns:p="http://schemas.microsoft.com/office/2006/metadata/properties" xmlns:ns3="9cf53c15-5d1a-41a6-9bf1-e06f4f01938a" xmlns:ns4="4fc21537-ee14-4b36-8a53-d05f9d40a084" targetNamespace="http://schemas.microsoft.com/office/2006/metadata/properties" ma:root="true" ma:fieldsID="5b067b4d18b971b0ae15e084aa5858ab" ns3:_="" ns4:_="">
    <xsd:import namespace="9cf53c15-5d1a-41a6-9bf1-e06f4f01938a"/>
    <xsd:import namespace="4fc21537-ee14-4b36-8a53-d05f9d40a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3c15-5d1a-41a6-9bf1-e06f4f019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1537-ee14-4b36-8a53-d05f9d40a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58E8-1FAF-4526-A5F5-53F9B905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C8C1-A79A-448A-8A98-CE8EB1F5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3c15-5d1a-41a6-9bf1-e06f4f01938a"/>
    <ds:schemaRef ds:uri="4fc21537-ee14-4b36-8a53-d05f9d40a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5AD8B-252A-43F3-B722-EDE767A51C2C}">
  <ds:schemaRefs>
    <ds:schemaRef ds:uri="http://schemas.microsoft.com/office/2006/metadata/properties"/>
    <ds:schemaRef ds:uri="9cf53c15-5d1a-41a6-9bf1-e06f4f0193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fc21537-ee14-4b36-8a53-d05f9d40a0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AAA59-FB35-4473-B3E0-4DC6E48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5AE44E33.dotm</Template>
  <TotalTime>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PG&amp;E</dc:creator>
  <cp:lastModifiedBy>Sok, Pia</cp:lastModifiedBy>
  <cp:revision>13</cp:revision>
  <cp:lastPrinted>2015-11-30T20:50:00Z</cp:lastPrinted>
  <dcterms:created xsi:type="dcterms:W3CDTF">2019-08-14T16:16:00Z</dcterms:created>
  <dcterms:modified xsi:type="dcterms:W3CDTF">2019-08-22T21:14:00Z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0x010100B5316D2FEDECB74BAE0B287AA22814CF</vt:lpwstr>
  </property>
</Properties>
</file>